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8533" w14:textId="77777777" w:rsidR="002812DB" w:rsidRDefault="002812DB" w:rsidP="002812DB">
      <w:pPr>
        <w:spacing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smallCaps/>
          <w:color w:val="000000"/>
          <w:sz w:val="36"/>
          <w:szCs w:val="36"/>
        </w:rPr>
        <w:t>AJÁNLATI NYILATKOZAT</w:t>
      </w:r>
    </w:p>
    <w:p w14:paraId="7EFEB609" w14:textId="77777777" w:rsidR="002812DB" w:rsidRDefault="002812DB" w:rsidP="002812DB">
      <w:pPr>
        <w:tabs>
          <w:tab w:val="left" w:pos="1080"/>
          <w:tab w:val="center" w:pos="7200"/>
        </w:tabs>
        <w:jc w:val="both"/>
        <w:rPr>
          <w:rFonts w:ascii="Garamond" w:eastAsia="Garamond" w:hAnsi="Garamond" w:cs="Garamond"/>
        </w:rPr>
      </w:pPr>
    </w:p>
    <w:p w14:paraId="0C9A8689" w14:textId="77777777" w:rsidR="002812DB" w:rsidRDefault="002812DB" w:rsidP="002812DB">
      <w:pPr>
        <w:tabs>
          <w:tab w:val="left" w:pos="1080"/>
          <w:tab w:val="center" w:pos="7200"/>
        </w:tabs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 nyilatkozattevő gazdasági szereplő (ajánlattevő)</w:t>
      </w:r>
    </w:p>
    <w:p w14:paraId="1F27F4A3" w14:textId="77777777" w:rsidR="002812DB" w:rsidRDefault="002812DB" w:rsidP="002812DB">
      <w:pPr>
        <w:numPr>
          <w:ilvl w:val="0"/>
          <w:numId w:val="3"/>
        </w:numPr>
        <w:tabs>
          <w:tab w:val="left" w:pos="1080"/>
          <w:tab w:val="center" w:pos="7200"/>
        </w:tabs>
        <w:spacing w:after="0" w:line="240" w:lineRule="auto"/>
        <w:jc w:val="both"/>
      </w:pPr>
      <w:r>
        <w:rPr>
          <w:rFonts w:ascii="Garamond" w:eastAsia="Garamond" w:hAnsi="Garamond" w:cs="Garamond"/>
        </w:rPr>
        <w:t>neve: ……………………………</w:t>
      </w:r>
      <w:proofErr w:type="gramStart"/>
      <w:r>
        <w:rPr>
          <w:rFonts w:ascii="Garamond" w:eastAsia="Garamond" w:hAnsi="Garamond" w:cs="Garamond"/>
        </w:rPr>
        <w:t>…….</w:t>
      </w:r>
      <w:proofErr w:type="gramEnd"/>
      <w:r>
        <w:rPr>
          <w:rFonts w:ascii="Garamond" w:eastAsia="Garamond" w:hAnsi="Garamond" w:cs="Garamond"/>
        </w:rPr>
        <w:t>.</w:t>
      </w:r>
    </w:p>
    <w:p w14:paraId="5AE0D3E6" w14:textId="77777777" w:rsidR="002812DB" w:rsidRDefault="002812DB" w:rsidP="002812DB">
      <w:pPr>
        <w:numPr>
          <w:ilvl w:val="0"/>
          <w:numId w:val="3"/>
        </w:numPr>
        <w:tabs>
          <w:tab w:val="left" w:pos="1080"/>
          <w:tab w:val="center" w:pos="7200"/>
        </w:tabs>
        <w:spacing w:after="0" w:line="240" w:lineRule="auto"/>
        <w:jc w:val="both"/>
      </w:pPr>
      <w:r>
        <w:rPr>
          <w:rFonts w:ascii="Garamond" w:eastAsia="Garamond" w:hAnsi="Garamond" w:cs="Garamond"/>
        </w:rPr>
        <w:t>székhelye/lakcíme: …………………………….</w:t>
      </w:r>
    </w:p>
    <w:p w14:paraId="7E2E11B7" w14:textId="77777777" w:rsidR="002812DB" w:rsidRDefault="002812DB" w:rsidP="002812DB">
      <w:pPr>
        <w:tabs>
          <w:tab w:val="left" w:pos="1080"/>
          <w:tab w:val="center" w:pos="7200"/>
        </w:tabs>
        <w:jc w:val="both"/>
        <w:rPr>
          <w:rFonts w:ascii="Garamond" w:eastAsia="Garamond" w:hAnsi="Garamond" w:cs="Garamond"/>
        </w:rPr>
      </w:pPr>
    </w:p>
    <w:p w14:paraId="486AA0A7" w14:textId="77777777" w:rsidR="002812DB" w:rsidRDefault="002812DB" w:rsidP="002812DB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Alulírott ………………………………………, mint a nyilatkozattevő gazdasági szereplő képviselője a „</w:t>
      </w:r>
      <w:r w:rsidRPr="00A40189">
        <w:rPr>
          <w:rFonts w:ascii="Garamond" w:eastAsia="Garamond" w:hAnsi="Garamond" w:cs="Garamond"/>
          <w:b/>
        </w:rPr>
        <w:t>105x64 méteres, nagy műfüves pálya világítás</w:t>
      </w:r>
      <w:r>
        <w:rPr>
          <w:rFonts w:ascii="Garamond" w:eastAsia="Garamond" w:hAnsi="Garamond" w:cs="Garamond"/>
          <w:b/>
        </w:rPr>
        <w:t>ának</w:t>
      </w:r>
      <w:r w:rsidRPr="00A40189">
        <w:rPr>
          <w:rFonts w:ascii="Garamond" w:eastAsia="Garamond" w:hAnsi="Garamond" w:cs="Garamond"/>
          <w:b/>
        </w:rPr>
        <w:t xml:space="preserve"> kiépítése (TAO 2026/2027)</w:t>
      </w:r>
      <w:r>
        <w:rPr>
          <w:rFonts w:ascii="Garamond" w:eastAsia="Garamond" w:hAnsi="Garamond" w:cs="Garamond"/>
        </w:rPr>
        <w:t xml:space="preserve">” tárgyú beszerzési eljárás vonatkozásában kijelentem, hogy </w:t>
      </w:r>
    </w:p>
    <w:p w14:paraId="3DA1F438" w14:textId="77777777" w:rsidR="002812DB" w:rsidRDefault="002812DB" w:rsidP="002812DB">
      <w:pPr>
        <w:jc w:val="both"/>
        <w:rPr>
          <w:rFonts w:ascii="Garamond" w:eastAsia="Garamond" w:hAnsi="Garamond" w:cs="Garamond"/>
        </w:rPr>
      </w:pPr>
    </w:p>
    <w:p w14:paraId="0922E21D" w14:textId="77777777" w:rsidR="002812DB" w:rsidRDefault="002812DB" w:rsidP="00281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az ajánlattételi felhívásban foglalt valamennyi feltételt megismertük, megértettük és azokat a jelen nyilatkozattal elfogadjuk;</w:t>
      </w:r>
    </w:p>
    <w:p w14:paraId="1A4916E1" w14:textId="77777777" w:rsidR="002812DB" w:rsidRDefault="002812DB" w:rsidP="00281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nyertességünk esetén kötelezettséget vállalunk a szerződés megkötésére és teljesítésére az ajánlat részét képező felolvasólapon szereplő ajánlati áron;</w:t>
      </w:r>
    </w:p>
    <w:p w14:paraId="00FF6CE4" w14:textId="77777777" w:rsidR="002812DB" w:rsidRDefault="002812DB" w:rsidP="00281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az általam képviselt gazdasági szereplő nem áll az alábbi kizáró okok hatálya alatt:</w:t>
      </w:r>
    </w:p>
    <w:p w14:paraId="62010E50" w14:textId="77777777" w:rsidR="002812DB" w:rsidRDefault="002812DB" w:rsidP="002812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a) egy évnél régebben lejárt adó-, vámfizetési vagy társadalombiztosítási járulékfizetési kötelezettségének nem tett eleget, kivéve, ha tartozását és az esetleges kamatot és bírságot az ajánlat benyújtásának időpontjáig megfizette vagy ezek megfizetésére halasztást kapott;</w:t>
      </w:r>
    </w:p>
    <w:p w14:paraId="5D8F08B3" w14:textId="77777777" w:rsidR="002812DB" w:rsidRDefault="002812DB" w:rsidP="002812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b) 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534DA713" w14:textId="77777777" w:rsidR="002812DB" w:rsidRDefault="002812DB" w:rsidP="002812D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c) tevékenységét felfüggesztette vagy akinek tevékenységét felfüggesztették;</w:t>
      </w:r>
    </w:p>
    <w:p w14:paraId="650F5AE4" w14:textId="77777777" w:rsidR="002812DB" w:rsidRDefault="002812DB" w:rsidP="002812DB">
      <w:pPr>
        <w:widowControl w:val="0"/>
        <w:spacing w:line="240" w:lineRule="auto"/>
        <w:jc w:val="both"/>
        <w:rPr>
          <w:rFonts w:ascii="Garamond" w:eastAsia="Garamond" w:hAnsi="Garamond" w:cs="Garamond"/>
          <w:color w:val="000000"/>
        </w:rPr>
      </w:pPr>
    </w:p>
    <w:p w14:paraId="191ED89D" w14:textId="77777777" w:rsidR="002812DB" w:rsidRDefault="002812DB" w:rsidP="002812DB">
      <w:pPr>
        <w:spacing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Kelt: </w:t>
      </w:r>
      <w:r>
        <w:rPr>
          <w:rFonts w:ascii="Garamond" w:eastAsia="Garamond" w:hAnsi="Garamond" w:cs="Garamond"/>
          <w:i/>
        </w:rPr>
        <w:t>Hely/év/hónap/nap</w:t>
      </w:r>
    </w:p>
    <w:p w14:paraId="4F68B535" w14:textId="77777777" w:rsidR="002812DB" w:rsidRDefault="002812DB" w:rsidP="002812DB">
      <w:pPr>
        <w:tabs>
          <w:tab w:val="center" w:pos="7088"/>
        </w:tabs>
        <w:spacing w:line="240" w:lineRule="auto"/>
        <w:rPr>
          <w:rFonts w:ascii="Garamond" w:eastAsia="Garamond" w:hAnsi="Garamond" w:cs="Garamond"/>
          <w:color w:val="000000"/>
        </w:rPr>
      </w:pPr>
    </w:p>
    <w:tbl>
      <w:tblPr>
        <w:tblW w:w="4606" w:type="dxa"/>
        <w:jc w:val="right"/>
        <w:tblLayout w:type="fixed"/>
        <w:tblLook w:val="0000" w:firstRow="0" w:lastRow="0" w:firstColumn="0" w:lastColumn="0" w:noHBand="0" w:noVBand="0"/>
      </w:tblPr>
      <w:tblGrid>
        <w:gridCol w:w="4606"/>
      </w:tblGrid>
      <w:tr w:rsidR="002812DB" w14:paraId="6B635788" w14:textId="77777777" w:rsidTr="00B33D77">
        <w:trPr>
          <w:jc w:val="right"/>
        </w:trPr>
        <w:tc>
          <w:tcPr>
            <w:tcW w:w="4606" w:type="dxa"/>
          </w:tcPr>
          <w:p w14:paraId="7EFC989A" w14:textId="77777777" w:rsidR="002812DB" w:rsidRDefault="002812DB" w:rsidP="00B33D77">
            <w:pPr>
              <w:tabs>
                <w:tab w:val="center" w:pos="7088"/>
              </w:tabs>
              <w:spacing w:line="240" w:lineRule="auto"/>
              <w:rPr>
                <w:rFonts w:ascii="Garamond" w:eastAsia="Garamond" w:hAnsi="Garamond" w:cs="Garamond"/>
                <w:color w:val="000000"/>
              </w:rPr>
            </w:pPr>
          </w:p>
          <w:p w14:paraId="3B7750CB" w14:textId="77777777" w:rsidR="002812DB" w:rsidRDefault="002812DB" w:rsidP="00B33D77">
            <w:pPr>
              <w:tabs>
                <w:tab w:val="center" w:pos="7088"/>
              </w:tabs>
              <w:spacing w:line="240" w:lineRule="auto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……………………………...</w:t>
            </w:r>
          </w:p>
        </w:tc>
      </w:tr>
      <w:tr w:rsidR="002812DB" w14:paraId="79133ECD" w14:textId="77777777" w:rsidTr="00B33D77">
        <w:trPr>
          <w:jc w:val="right"/>
        </w:trPr>
        <w:tc>
          <w:tcPr>
            <w:tcW w:w="4606" w:type="dxa"/>
          </w:tcPr>
          <w:p w14:paraId="5D21E9CD" w14:textId="77777777" w:rsidR="002812DB" w:rsidRDefault="002812DB" w:rsidP="00B33D77">
            <w:pPr>
              <w:tabs>
                <w:tab w:val="center" w:pos="7088"/>
              </w:tabs>
              <w:spacing w:line="240" w:lineRule="auto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cégszerű aláírás</w:t>
            </w:r>
          </w:p>
        </w:tc>
      </w:tr>
    </w:tbl>
    <w:p w14:paraId="48F100C8" w14:textId="62F07118" w:rsidR="00E201F0" w:rsidRPr="00496E63" w:rsidRDefault="00E201F0" w:rsidP="00E201F0">
      <w:pPr>
        <w:pStyle w:val="NormlWeb"/>
        <w:spacing w:before="0" w:beforeAutospacing="0" w:after="0" w:afterAutospacing="0"/>
        <w:rPr>
          <w:b/>
          <w:bCs/>
        </w:rPr>
      </w:pPr>
    </w:p>
    <w:p w14:paraId="3D96092A" w14:textId="77777777" w:rsidR="00E201F0" w:rsidRDefault="00E201F0" w:rsidP="00E201F0">
      <w:pPr>
        <w:jc w:val="both"/>
      </w:pPr>
    </w:p>
    <w:p w14:paraId="1857A6BE" w14:textId="77777777" w:rsidR="00E201F0" w:rsidRDefault="00E201F0" w:rsidP="00E201F0">
      <w:pPr>
        <w:jc w:val="both"/>
      </w:pPr>
    </w:p>
    <w:p w14:paraId="02C2389E" w14:textId="180E4BAD" w:rsidR="004524A5" w:rsidRDefault="004524A5" w:rsidP="00AB17DD">
      <w:pPr>
        <w:jc w:val="both"/>
      </w:pPr>
    </w:p>
    <w:sectPr w:rsidR="004524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658C" w14:textId="77777777" w:rsidR="000E627E" w:rsidRDefault="000E627E" w:rsidP="004524A5">
      <w:pPr>
        <w:spacing w:after="0" w:line="240" w:lineRule="auto"/>
      </w:pPr>
      <w:r>
        <w:separator/>
      </w:r>
    </w:p>
  </w:endnote>
  <w:endnote w:type="continuationSeparator" w:id="0">
    <w:p w14:paraId="1A569991" w14:textId="77777777" w:rsidR="000E627E" w:rsidRDefault="000E627E" w:rsidP="0045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3E9C" w14:textId="77777777" w:rsidR="000E627E" w:rsidRDefault="000E627E" w:rsidP="004524A5">
      <w:pPr>
        <w:spacing w:after="0" w:line="240" w:lineRule="auto"/>
      </w:pPr>
      <w:r>
        <w:separator/>
      </w:r>
    </w:p>
  </w:footnote>
  <w:footnote w:type="continuationSeparator" w:id="0">
    <w:p w14:paraId="481E93A6" w14:textId="77777777" w:rsidR="000E627E" w:rsidRDefault="000E627E" w:rsidP="0045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45E" w14:textId="49569B7C" w:rsidR="004524A5" w:rsidRPr="004524A5" w:rsidRDefault="004524A5" w:rsidP="004524A5">
    <w:pPr>
      <w:pStyle w:val="lfej"/>
    </w:pPr>
    <w:r>
      <w:rPr>
        <w:noProof/>
      </w:rPr>
      <w:drawing>
        <wp:inline distT="0" distB="0" distL="0" distR="0" wp14:anchorId="3A3C57BA" wp14:editId="60D66975">
          <wp:extent cx="5760720" cy="2077720"/>
          <wp:effectExtent l="0" t="0" r="0" b="0"/>
          <wp:docPr id="41940230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0587"/>
    <w:multiLevelType w:val="multilevel"/>
    <w:tmpl w:val="887C780A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B948C2"/>
    <w:multiLevelType w:val="multilevel"/>
    <w:tmpl w:val="EE7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F125C"/>
    <w:multiLevelType w:val="multilevel"/>
    <w:tmpl w:val="32B018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7588951">
    <w:abstractNumId w:val="1"/>
  </w:num>
  <w:num w:numId="2" w16cid:durableId="677007147">
    <w:abstractNumId w:val="2"/>
  </w:num>
  <w:num w:numId="3" w16cid:durableId="5715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5"/>
    <w:rsid w:val="00080B16"/>
    <w:rsid w:val="000E627E"/>
    <w:rsid w:val="001A0E53"/>
    <w:rsid w:val="002333B9"/>
    <w:rsid w:val="00251930"/>
    <w:rsid w:val="002812DB"/>
    <w:rsid w:val="00313A76"/>
    <w:rsid w:val="004524A5"/>
    <w:rsid w:val="00513461"/>
    <w:rsid w:val="0052418F"/>
    <w:rsid w:val="00586F5D"/>
    <w:rsid w:val="006C57D2"/>
    <w:rsid w:val="00702393"/>
    <w:rsid w:val="008200F2"/>
    <w:rsid w:val="00925721"/>
    <w:rsid w:val="00AB17DD"/>
    <w:rsid w:val="00C80630"/>
    <w:rsid w:val="00D0727D"/>
    <w:rsid w:val="00D230F3"/>
    <w:rsid w:val="00E201F0"/>
    <w:rsid w:val="00E330FD"/>
    <w:rsid w:val="00E82E42"/>
    <w:rsid w:val="00EF40F9"/>
    <w:rsid w:val="00FC091E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110A"/>
  <w15:chartTrackingRefBased/>
  <w15:docId w15:val="{FCB45482-A313-48F3-A69A-A4D63AFB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30F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24A5"/>
  </w:style>
  <w:style w:type="paragraph" w:styleId="llb">
    <w:name w:val="footer"/>
    <w:basedOn w:val="Norml"/>
    <w:link w:val="llbChar"/>
    <w:uiPriority w:val="99"/>
    <w:unhideWhenUsed/>
    <w:rsid w:val="0045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24A5"/>
  </w:style>
  <w:style w:type="paragraph" w:styleId="NormlWeb">
    <w:name w:val="Normal (Web)"/>
    <w:basedOn w:val="Norml"/>
    <w:uiPriority w:val="99"/>
    <w:semiHidden/>
    <w:unhideWhenUsed/>
    <w:rsid w:val="00A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B1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Dunakanyar SE 1.</dc:creator>
  <cp:keywords/>
  <dc:description/>
  <cp:lastModifiedBy>Dunakanyar SE 1.</cp:lastModifiedBy>
  <cp:revision>2</cp:revision>
  <cp:lastPrinted>2025-10-09T12:44:00Z</cp:lastPrinted>
  <dcterms:created xsi:type="dcterms:W3CDTF">2026-06-10T09:12:00Z</dcterms:created>
  <dcterms:modified xsi:type="dcterms:W3CDTF">2026-06-10T09:12:00Z</dcterms:modified>
</cp:coreProperties>
</file>